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11" w:rsidRPr="00982565" w:rsidRDefault="00635811" w:rsidP="00801968">
      <w:pPr>
        <w:jc w:val="center"/>
      </w:pPr>
      <w:r w:rsidRPr="00982565">
        <w:t>INTERARENA</w:t>
      </w:r>
      <w:r w:rsidRPr="00982565">
        <w:br/>
      </w:r>
      <w:r w:rsidRPr="00982565">
        <w:br/>
      </w:r>
      <w:r w:rsidRPr="00982565">
        <w:br/>
      </w:r>
      <w:r w:rsidRPr="00982565">
        <w:br/>
      </w:r>
      <w:r w:rsidRPr="00982565">
        <w:br/>
      </w:r>
      <w:r w:rsidRPr="00982565">
        <w:br/>
      </w:r>
      <w:r w:rsidRPr="00982565">
        <w:br/>
      </w:r>
      <w:r w:rsidRPr="00982565">
        <w:br/>
      </w:r>
      <w:r w:rsidRPr="00982565">
        <w:br/>
      </w:r>
      <w:r w:rsidRPr="00982565">
        <w:br/>
      </w:r>
      <w:r w:rsidRPr="00982565">
        <w:br/>
      </w:r>
      <w:r w:rsidRPr="00982565">
        <w:br/>
        <w:t>Deputations to the Parliamentary Committees</w:t>
      </w:r>
      <w:r w:rsidRPr="00982565">
        <w:br/>
        <w:t>Codebook</w:t>
      </w:r>
      <w:r w:rsidRPr="00982565">
        <w:br/>
        <w:t>Final edition 3 May 2011</w:t>
      </w:r>
      <w:r w:rsidRPr="00982565">
        <w:br/>
      </w:r>
      <w:r w:rsidRPr="00982565">
        <w:br/>
      </w:r>
      <w:r w:rsidRPr="00982565">
        <w:br/>
      </w:r>
      <w:r w:rsidRPr="00982565">
        <w:br/>
      </w:r>
      <w:r w:rsidRPr="00982565">
        <w:br/>
      </w:r>
      <w:r w:rsidRPr="00982565">
        <w:br/>
      </w:r>
      <w:r w:rsidRPr="00982565">
        <w:br/>
      </w:r>
      <w:r w:rsidRPr="00982565">
        <w:br/>
      </w:r>
      <w:r w:rsidRPr="00982565">
        <w:br/>
        <w:t>Code Responsible</w:t>
      </w:r>
      <w:r w:rsidRPr="00982565">
        <w:br/>
        <w:t>Helene Helboe Pedersen</w:t>
      </w:r>
      <w:r w:rsidRPr="00982565">
        <w:br/>
        <w:t>Department of Political Science</w:t>
      </w:r>
      <w:r w:rsidRPr="00982565">
        <w:br/>
        <w:t>Aarhus University</w:t>
      </w:r>
      <w:r w:rsidRPr="00982565">
        <w:br/>
        <w:t> </w:t>
      </w:r>
      <w:r w:rsidRPr="00982565">
        <w:br/>
      </w:r>
    </w:p>
    <w:p w:rsidR="00635811" w:rsidRPr="00982565" w:rsidRDefault="00635811" w:rsidP="00801968"/>
    <w:p w:rsidR="00635811" w:rsidRPr="00982565" w:rsidRDefault="00635811" w:rsidP="00801968"/>
    <w:p w:rsidR="00635811" w:rsidRPr="00982565" w:rsidRDefault="00635811" w:rsidP="00801968"/>
    <w:p w:rsidR="00635811" w:rsidRPr="00982565" w:rsidRDefault="00635811" w:rsidP="00801968"/>
    <w:p w:rsidR="00635811" w:rsidRPr="00982565" w:rsidRDefault="00635811" w:rsidP="00801968"/>
    <w:p w:rsidR="00635811" w:rsidRPr="00982565" w:rsidRDefault="00635811" w:rsidP="00801968"/>
    <w:p w:rsidR="00635811" w:rsidRPr="00982565" w:rsidRDefault="00635811" w:rsidP="00801968"/>
    <w:p w:rsidR="004C02F3" w:rsidRPr="00982565" w:rsidRDefault="00635811" w:rsidP="00801968">
      <w:r w:rsidRPr="00982565">
        <w:lastRenderedPageBreak/>
        <w:t>General Instructions</w:t>
      </w:r>
      <w:r w:rsidRPr="00982565">
        <w:br/>
      </w:r>
      <w:proofErr w:type="gramStart"/>
      <w:r w:rsidRPr="00982565">
        <w:t>We</w:t>
      </w:r>
      <w:proofErr w:type="gramEnd"/>
      <w:r w:rsidRPr="00982565">
        <w:t xml:space="preserve"> code all actors who have appeared before parliamentary committees during the period 1 July 2009 to 1 July 2010. The data base is the committees' agendas. Agendas are available on the Parliamentary website (www.ft.dk). On the website front page, select 'committees and delegations’, then select a committee under 'Committees', for example the </w:t>
      </w:r>
      <w:proofErr w:type="spellStart"/>
      <w:r w:rsidRPr="00982565">
        <w:t>Labour</w:t>
      </w:r>
      <w:proofErr w:type="spellEnd"/>
      <w:r w:rsidRPr="00982565">
        <w:t xml:space="preserve"> Market Committee. Here you select 'see past agendas', and here you can select the appropriate dates and see all agendas for the committees and associated documents. When choosing an agenda, select "see agenda in Annex ', so you can see what each of deputations was about.</w:t>
      </w:r>
      <w:r w:rsidRPr="00982565">
        <w:br/>
      </w:r>
      <w:r w:rsidRPr="00982565">
        <w:br/>
        <w:t>Data will be encoded on paper - code form in the end of this code book - and then data are entered into data matrices</w:t>
      </w:r>
      <w:r w:rsidRPr="00982565">
        <w:br/>
      </w:r>
      <w:r w:rsidRPr="00982565">
        <w:br/>
        <w:t>D1 Committee</w:t>
      </w:r>
      <w:r w:rsidRPr="00982565">
        <w:br/>
        <w:t>1</w:t>
      </w:r>
      <w:r w:rsidRPr="00982565">
        <w:tab/>
        <w:t xml:space="preserve"> </w:t>
      </w:r>
      <w:proofErr w:type="spellStart"/>
      <w:r w:rsidRPr="00982565">
        <w:t>Labour</w:t>
      </w:r>
      <w:proofErr w:type="spellEnd"/>
      <w:r w:rsidRPr="00982565">
        <w:t xml:space="preserve"> Market Committee</w:t>
      </w:r>
      <w:r w:rsidRPr="00982565">
        <w:br/>
        <w:t>2</w:t>
      </w:r>
      <w:r w:rsidRPr="00982565">
        <w:tab/>
        <w:t xml:space="preserve"> Housing Committee</w:t>
      </w:r>
      <w:r w:rsidRPr="00982565">
        <w:br/>
        <w:t xml:space="preserve">3 </w:t>
      </w:r>
      <w:r w:rsidRPr="00982565">
        <w:tab/>
        <w:t>The Energy Policy Committee</w:t>
      </w:r>
      <w:r w:rsidRPr="00982565">
        <w:br/>
        <w:t>4</w:t>
      </w:r>
      <w:r w:rsidRPr="00982565">
        <w:tab/>
        <w:t xml:space="preserve"> The Political and Economic Committee</w:t>
      </w:r>
      <w:r w:rsidRPr="00982565">
        <w:br/>
        <w:t xml:space="preserve">5 </w:t>
      </w:r>
      <w:r w:rsidRPr="00982565">
        <w:tab/>
        <w:t>The Foreign Policy Committee</w:t>
      </w:r>
      <w:r w:rsidRPr="00982565">
        <w:br/>
        <w:t xml:space="preserve">6 </w:t>
      </w:r>
      <w:r w:rsidRPr="00982565">
        <w:tab/>
        <w:t>Trade and Industry Committee</w:t>
      </w:r>
      <w:r w:rsidRPr="00982565">
        <w:br/>
        <w:t xml:space="preserve">7 </w:t>
      </w:r>
      <w:r w:rsidRPr="00982565">
        <w:tab/>
        <w:t>European Committee</w:t>
      </w:r>
      <w:r w:rsidRPr="00982565">
        <w:br/>
        <w:t xml:space="preserve">8 </w:t>
      </w:r>
      <w:r w:rsidRPr="00982565">
        <w:tab/>
        <w:t>Committee on the Faroe Islands</w:t>
      </w:r>
      <w:r w:rsidRPr="00982565">
        <w:br/>
        <w:t xml:space="preserve">9 </w:t>
      </w:r>
      <w:r w:rsidRPr="00982565">
        <w:tab/>
        <w:t>Finance Committee</w:t>
      </w:r>
      <w:r w:rsidRPr="00982565">
        <w:br/>
        <w:t>10</w:t>
      </w:r>
      <w:r w:rsidRPr="00982565">
        <w:tab/>
        <w:t xml:space="preserve">The Contact Committee of the </w:t>
      </w:r>
      <w:proofErr w:type="spellStart"/>
      <w:r w:rsidRPr="00982565">
        <w:t>Folketing</w:t>
      </w:r>
      <w:proofErr w:type="spellEnd"/>
      <w:r w:rsidRPr="00982565">
        <w:br/>
        <w:t xml:space="preserve">11 </w:t>
      </w:r>
      <w:r w:rsidRPr="00982565">
        <w:tab/>
        <w:t xml:space="preserve">Presidium of the </w:t>
      </w:r>
      <w:proofErr w:type="spellStart"/>
      <w:r w:rsidRPr="00982565">
        <w:t>Folketing</w:t>
      </w:r>
      <w:proofErr w:type="spellEnd"/>
      <w:r w:rsidRPr="00982565">
        <w:br/>
        <w:t xml:space="preserve">12 </w:t>
      </w:r>
      <w:r w:rsidRPr="00982565">
        <w:tab/>
      </w:r>
      <w:proofErr w:type="spellStart"/>
      <w:r w:rsidRPr="00982565">
        <w:t>Defence</w:t>
      </w:r>
      <w:proofErr w:type="spellEnd"/>
      <w:r w:rsidRPr="00982565">
        <w:t xml:space="preserve"> Committee</w:t>
      </w:r>
      <w:r w:rsidRPr="00982565">
        <w:br/>
        <w:t xml:space="preserve">13 </w:t>
      </w:r>
      <w:r w:rsidRPr="00982565">
        <w:tab/>
        <w:t>Greenland Committee</w:t>
      </w:r>
      <w:r w:rsidRPr="00982565">
        <w:br/>
        <w:t xml:space="preserve">14 </w:t>
      </w:r>
      <w:r w:rsidRPr="00982565">
        <w:tab/>
        <w:t>Citizenship Committee</w:t>
      </w:r>
      <w:r w:rsidRPr="00982565">
        <w:br/>
        <w:t xml:space="preserve">15 </w:t>
      </w:r>
      <w:r w:rsidRPr="00982565">
        <w:tab/>
        <w:t>Church Committee</w:t>
      </w:r>
      <w:r w:rsidRPr="00982565">
        <w:br/>
        <w:t xml:space="preserve">16 </w:t>
      </w:r>
      <w:r w:rsidRPr="00982565">
        <w:tab/>
        <w:t>Municipal Affairs</w:t>
      </w:r>
      <w:r w:rsidRPr="00982565">
        <w:br/>
        <w:t xml:space="preserve">17 </w:t>
      </w:r>
      <w:r w:rsidRPr="00982565">
        <w:tab/>
        <w:t>Culture Committee</w:t>
      </w:r>
      <w:r w:rsidRPr="00982565">
        <w:br/>
        <w:t>18</w:t>
      </w:r>
      <w:r w:rsidRPr="00982565">
        <w:tab/>
        <w:t>Committee for Environment and Planning</w:t>
      </w:r>
      <w:r w:rsidRPr="00982565">
        <w:br/>
        <w:t>19</w:t>
      </w:r>
      <w:r w:rsidRPr="00982565">
        <w:tab/>
        <w:t>Legal Affa</w:t>
      </w:r>
      <w:r w:rsidR="00982565">
        <w:t>irs</w:t>
      </w:r>
      <w:r w:rsidR="00982565">
        <w:br/>
        <w:t xml:space="preserve">20    </w:t>
      </w:r>
      <w:r w:rsidR="00982565">
        <w:tab/>
      </w:r>
      <w:r w:rsidRPr="00982565">
        <w:t>Tax Committee</w:t>
      </w:r>
      <w:r w:rsidRPr="00982565">
        <w:br/>
        <w:t>21</w:t>
      </w:r>
      <w:r w:rsidRPr="00982565">
        <w:tab/>
        <w:t xml:space="preserve"> Social Services Committee</w:t>
      </w:r>
      <w:r w:rsidRPr="00982565">
        <w:br/>
        <w:t>22</w:t>
      </w:r>
      <w:r w:rsidRPr="00982565">
        <w:tab/>
        <w:t xml:space="preserve"> Health Committee</w:t>
      </w:r>
      <w:r w:rsidRPr="00982565">
        <w:br/>
        <w:t>23</w:t>
      </w:r>
      <w:r w:rsidRPr="00982565">
        <w:tab/>
        <w:t xml:space="preserve"> Traffic Committee</w:t>
      </w:r>
      <w:r w:rsidRPr="00982565">
        <w:br/>
        <w:t>24</w:t>
      </w:r>
      <w:r w:rsidRPr="00982565">
        <w:tab/>
        <w:t xml:space="preserve"> Education Committee</w:t>
      </w:r>
      <w:r w:rsidRPr="00982565">
        <w:br/>
        <w:t>25</w:t>
      </w:r>
      <w:r w:rsidRPr="00982565">
        <w:tab/>
        <w:t xml:space="preserve"> Foreign Affairs Committee</w:t>
      </w:r>
      <w:r w:rsidRPr="00982565">
        <w:br/>
        <w:t>26</w:t>
      </w:r>
      <w:r w:rsidRPr="00982565">
        <w:tab/>
        <w:t xml:space="preserve"> Committee for Food, Agriculture and Fisheries</w:t>
      </w:r>
      <w:r w:rsidRPr="00982565">
        <w:br/>
        <w:t>27</w:t>
      </w:r>
      <w:r w:rsidRPr="00982565">
        <w:tab/>
        <w:t xml:space="preserve"> Committee</w:t>
      </w:r>
      <w:r w:rsidR="008932A5">
        <w:t xml:space="preserve"> </w:t>
      </w:r>
      <w:r w:rsidRPr="00982565">
        <w:t>for Rules of Procedure</w:t>
      </w:r>
      <w:r w:rsidRPr="00982565">
        <w:br/>
        <w:t>28</w:t>
      </w:r>
      <w:r w:rsidRPr="00982565">
        <w:tab/>
        <w:t xml:space="preserve"> Committee on Immigration and Integration Policy</w:t>
      </w:r>
      <w:r w:rsidRPr="00982565">
        <w:br/>
        <w:t>29</w:t>
      </w:r>
      <w:r w:rsidRPr="00982565">
        <w:tab/>
        <w:t xml:space="preserve"> Committee on Science and Technology</w:t>
      </w:r>
      <w:r w:rsidRPr="00982565">
        <w:br/>
      </w:r>
      <w:r w:rsidRPr="00982565">
        <w:lastRenderedPageBreak/>
        <w:t>30</w:t>
      </w:r>
      <w:r w:rsidRPr="00982565">
        <w:tab/>
      </w:r>
      <w:r w:rsidR="00113DE3" w:rsidRPr="00982565">
        <w:t xml:space="preserve"> Committee of Elections</w:t>
      </w:r>
      <w:r w:rsidRPr="00982565">
        <w:br/>
        <w:t>31</w:t>
      </w:r>
      <w:r w:rsidR="00113DE3" w:rsidRPr="00982565">
        <w:tab/>
      </w:r>
      <w:r w:rsidRPr="00982565">
        <w:t xml:space="preserve"> Committee of the Council of Ethics</w:t>
      </w:r>
      <w:r w:rsidRPr="00982565">
        <w:br/>
        <w:t>32</w:t>
      </w:r>
      <w:r w:rsidR="00113DE3" w:rsidRPr="00982565">
        <w:tab/>
      </w:r>
      <w:r w:rsidRPr="00982565">
        <w:t xml:space="preserve"> Committee on Intelligence Service</w:t>
      </w:r>
      <w:r w:rsidRPr="00982565">
        <w:br/>
        <w:t>33</w:t>
      </w:r>
      <w:r w:rsidR="00113DE3" w:rsidRPr="00982565">
        <w:tab/>
      </w:r>
      <w:r w:rsidRPr="00982565">
        <w:t xml:space="preserve"> Subcommittee of the Committee on Rules</w:t>
      </w:r>
      <w:r w:rsidR="00113DE3" w:rsidRPr="00982565">
        <w:t xml:space="preserve"> of Procedures</w:t>
      </w:r>
      <w:r w:rsidRPr="00982565">
        <w:br/>
        <w:t>34</w:t>
      </w:r>
      <w:r w:rsidR="00113DE3" w:rsidRPr="00982565">
        <w:tab/>
      </w:r>
      <w:r w:rsidRPr="00982565">
        <w:t xml:space="preserve"> § 71-supervision</w:t>
      </w:r>
      <w:r w:rsidRPr="00982565">
        <w:br/>
      </w:r>
      <w:r w:rsidRPr="00982565">
        <w:br/>
      </w:r>
      <w:r w:rsidR="00234A9C" w:rsidRPr="00982565">
        <w:t>D2 D</w:t>
      </w:r>
      <w:r w:rsidRPr="00982565">
        <w:t>eputation ID</w:t>
      </w:r>
      <w:r w:rsidRPr="00982565">
        <w:br/>
        <w:t>Deputations is assigned an ID nu</w:t>
      </w:r>
      <w:r w:rsidR="00113DE3" w:rsidRPr="00982565">
        <w:t>mber that combines the committee</w:t>
      </w:r>
      <w:r w:rsidRPr="00982565">
        <w:t xml:space="preserve"> code an</w:t>
      </w:r>
      <w:r w:rsidR="00113DE3" w:rsidRPr="00982565">
        <w:t>d a sequential number</w:t>
      </w:r>
      <w:r w:rsidRPr="00982565">
        <w:t xml:space="preserve">. </w:t>
      </w:r>
      <w:r w:rsidR="00113DE3" w:rsidRPr="00982565">
        <w:t xml:space="preserve">E.g. the first deputation found in </w:t>
      </w:r>
      <w:proofErr w:type="spellStart"/>
      <w:r w:rsidR="00113DE3" w:rsidRPr="00982565">
        <w:t>L</w:t>
      </w:r>
      <w:r w:rsidRPr="00982565">
        <w:t>abo</w:t>
      </w:r>
      <w:r w:rsidR="00113DE3" w:rsidRPr="00982565">
        <w:t>u</w:t>
      </w:r>
      <w:r w:rsidRPr="00982565">
        <w:t>r</w:t>
      </w:r>
      <w:proofErr w:type="spellEnd"/>
      <w:r w:rsidR="00113DE3" w:rsidRPr="00982565">
        <w:t xml:space="preserve"> Market C</w:t>
      </w:r>
      <w:r w:rsidRPr="00982565">
        <w:t>ommittee gets the ID number 011</w:t>
      </w:r>
      <w:r w:rsidRPr="00982565">
        <w:br/>
      </w:r>
      <w:r w:rsidRPr="00982565">
        <w:br/>
        <w:t>D3 Date</w:t>
      </w:r>
      <w:r w:rsidRPr="00982565">
        <w:br/>
        <w:t xml:space="preserve">The date of the committee noted in the following form: </w:t>
      </w:r>
      <w:proofErr w:type="spellStart"/>
      <w:r w:rsidRPr="00982565">
        <w:t>yyyymmdd</w:t>
      </w:r>
      <w:proofErr w:type="spellEnd"/>
      <w:r w:rsidRPr="00982565">
        <w:t xml:space="preserve"> (</w:t>
      </w:r>
      <w:proofErr w:type="spellStart"/>
      <w:r w:rsidRPr="00982565">
        <w:t>eg</w:t>
      </w:r>
      <w:proofErr w:type="spellEnd"/>
      <w:r w:rsidRPr="00982565">
        <w:t>. 20100411)</w:t>
      </w:r>
      <w:r w:rsidRPr="00982565">
        <w:br/>
      </w:r>
      <w:r w:rsidRPr="00982565">
        <w:br/>
      </w:r>
      <w:r w:rsidR="00113DE3" w:rsidRPr="00982565">
        <w:t>D4</w:t>
      </w:r>
      <w:r w:rsidR="00234A9C" w:rsidRPr="00982565">
        <w:t xml:space="preserve"> The A</w:t>
      </w:r>
      <w:r w:rsidR="00113DE3" w:rsidRPr="00982565">
        <w:t>ctor’</w:t>
      </w:r>
      <w:r w:rsidR="00234A9C" w:rsidRPr="00982565">
        <w:t>s N</w:t>
      </w:r>
      <w:r w:rsidR="00113DE3" w:rsidRPr="00982565">
        <w:t>ame</w:t>
      </w:r>
      <w:r w:rsidR="00113DE3" w:rsidRPr="00982565">
        <w:br/>
        <w:t>Enter the</w:t>
      </w:r>
      <w:r w:rsidRPr="00982565">
        <w:t xml:space="preserve"> name</w:t>
      </w:r>
      <w:r w:rsidR="00113DE3" w:rsidRPr="00982565">
        <w:t xml:space="preserve"> of the actor</w:t>
      </w:r>
      <w:r w:rsidRPr="00982565">
        <w:t xml:space="preserve"> (</w:t>
      </w:r>
      <w:r w:rsidR="00113DE3" w:rsidRPr="00982565">
        <w:t>e.g.</w:t>
      </w:r>
      <w:r w:rsidRPr="00982565">
        <w:t xml:space="preserve"> Arthritic Association). </w:t>
      </w:r>
      <w:proofErr w:type="gramStart"/>
      <w:r w:rsidRPr="00982565">
        <w:t>Up to 100 characters</w:t>
      </w:r>
      <w:r w:rsidR="00113DE3" w:rsidRPr="00982565">
        <w:t>.</w:t>
      </w:r>
      <w:proofErr w:type="gramEnd"/>
      <w:r w:rsidRPr="00982565">
        <w:br/>
        <w:t>For nationwide interest groups: Check whether the gr</w:t>
      </w:r>
      <w:r w:rsidR="00113DE3" w:rsidRPr="00982565">
        <w:t>oup appears in the main database on interest groups. If it appears, spell</w:t>
      </w:r>
      <w:r w:rsidRPr="00982565">
        <w:t xml:space="preserve"> th</w:t>
      </w:r>
      <w:r w:rsidR="00113DE3" w:rsidRPr="00982565">
        <w:t>e name of the group, as shown in the main database</w:t>
      </w:r>
      <w:r w:rsidRPr="00982565">
        <w:t xml:space="preserve">. </w:t>
      </w:r>
      <w:r w:rsidR="00113DE3" w:rsidRPr="00982565">
        <w:t>If the group doe</w:t>
      </w:r>
      <w:r w:rsidRPr="00982565">
        <w:t>s not</w:t>
      </w:r>
      <w:r w:rsidR="00113DE3" w:rsidRPr="00982565">
        <w:t xml:space="preserve"> appear</w:t>
      </w:r>
      <w:r w:rsidRPr="00982565">
        <w:t>, continue coding, but</w:t>
      </w:r>
      <w:r w:rsidR="00113DE3" w:rsidRPr="00982565">
        <w:t xml:space="preserve"> put the group's name on a list and forward the list</w:t>
      </w:r>
      <w:r w:rsidRPr="00982565">
        <w:t xml:space="preserve"> to the code responsible.</w:t>
      </w:r>
      <w:r w:rsidRPr="00982565">
        <w:br/>
      </w:r>
      <w:r w:rsidRPr="00982565">
        <w:br/>
        <w:t xml:space="preserve">NB! </w:t>
      </w:r>
      <w:r w:rsidR="00113DE3" w:rsidRPr="00982565">
        <w:t xml:space="preserve"> </w:t>
      </w:r>
      <w:r w:rsidRPr="00982565">
        <w:t>Are there more players in the deputation, each actor</w:t>
      </w:r>
      <w:r w:rsidR="00113DE3" w:rsidRPr="00982565">
        <w:t xml:space="preserve"> should be coded</w:t>
      </w:r>
      <w:r w:rsidRPr="00982565">
        <w:t xml:space="preserve"> as a unit.</w:t>
      </w:r>
      <w:r w:rsidRPr="00982565">
        <w:br/>
      </w:r>
      <w:r w:rsidRPr="00982565">
        <w:br/>
        <w:t xml:space="preserve">D4a: Number of </w:t>
      </w:r>
      <w:r w:rsidR="00234A9C" w:rsidRPr="00982565">
        <w:t>A</w:t>
      </w:r>
      <w:r w:rsidR="00113DE3" w:rsidRPr="00982565">
        <w:t>ctors</w:t>
      </w:r>
      <w:r w:rsidR="00113DE3" w:rsidRPr="00982565">
        <w:br/>
        <w:t xml:space="preserve">If multiple actors </w:t>
      </w:r>
      <w:r w:rsidRPr="00982565">
        <w:t>participate in the</w:t>
      </w:r>
      <w:r w:rsidR="00113DE3" w:rsidRPr="00982565">
        <w:t xml:space="preserve"> deputation record the</w:t>
      </w:r>
      <w:r w:rsidRPr="00982565">
        <w:t xml:space="preserve"> number here</w:t>
      </w:r>
      <w:r w:rsidRPr="00982565">
        <w:br/>
        <w:t> </w:t>
      </w:r>
      <w:r w:rsidRPr="00982565">
        <w:br/>
        <w:t>D5: Actor Type</w:t>
      </w:r>
      <w:r w:rsidRPr="00982565">
        <w:br/>
        <w:t>1</w:t>
      </w:r>
      <w:r w:rsidR="00113DE3" w:rsidRPr="00982565">
        <w:tab/>
      </w:r>
      <w:r w:rsidRPr="00982565">
        <w:t xml:space="preserve"> National interest organization (Includes nationwide organizations. Includes all forms of associations of individuals, businesses, </w:t>
      </w:r>
      <w:r w:rsidR="00113DE3" w:rsidRPr="00982565">
        <w:t xml:space="preserve">public authorities </w:t>
      </w:r>
      <w:r w:rsidRPr="00982565">
        <w:t>and organizations</w:t>
      </w:r>
      <w:proofErr w:type="gramStart"/>
      <w:r w:rsidRPr="00982565">
        <w:t>)</w:t>
      </w:r>
      <w:proofErr w:type="gramEnd"/>
      <w:r w:rsidRPr="00982565">
        <w:br/>
        <w:t xml:space="preserve">2 </w:t>
      </w:r>
      <w:r w:rsidR="00113DE3" w:rsidRPr="00982565">
        <w:tab/>
      </w:r>
      <w:r w:rsidRPr="00982565">
        <w:t>Politician or Party (Includes members of parliament and the European Parliament)</w:t>
      </w:r>
      <w:r w:rsidRPr="00982565">
        <w:br/>
        <w:t>3</w:t>
      </w:r>
      <w:r w:rsidR="00113DE3" w:rsidRPr="00982565">
        <w:tab/>
      </w:r>
      <w:r w:rsidRPr="00982565">
        <w:t xml:space="preserve"> Expert (Includes experts with professional knowledge and institutional independence. Includes university employees, judges and hospital employees, </w:t>
      </w:r>
      <w:r w:rsidR="004C02F3" w:rsidRPr="00982565">
        <w:t>but not if the committee deals</w:t>
      </w:r>
      <w:r w:rsidRPr="00982565">
        <w:t xml:space="preserve"> with </w:t>
      </w:r>
      <w:r w:rsidR="004C02F3" w:rsidRPr="00982565">
        <w:t xml:space="preserve">a case </w:t>
      </w:r>
      <w:r w:rsidRPr="00982565">
        <w:t>in which the representative may have personal or institutional interests</w:t>
      </w:r>
      <w:proofErr w:type="gramStart"/>
      <w:r w:rsidRPr="00982565">
        <w:t>)</w:t>
      </w:r>
      <w:proofErr w:type="gramEnd"/>
      <w:r w:rsidRPr="00982565">
        <w:br/>
        <w:t>4</w:t>
      </w:r>
      <w:r w:rsidR="004C02F3" w:rsidRPr="00982565">
        <w:tab/>
        <w:t>G</w:t>
      </w:r>
      <w:r w:rsidRPr="00982565">
        <w:t xml:space="preserve">overnmental stakeholders (Includes governmental entities. </w:t>
      </w:r>
      <w:proofErr w:type="gramStart"/>
      <w:r w:rsidRPr="00982565">
        <w:t>Includes employees in departments and agencies when they act on behalf of the unit.</w:t>
      </w:r>
      <w:proofErr w:type="gramEnd"/>
      <w:r w:rsidRPr="00982565">
        <w:t xml:space="preserve"> Be aware of the coding of employees in state institutions. These will sometimes be civil </w:t>
      </w:r>
      <w:r w:rsidR="004C02F3" w:rsidRPr="00982565">
        <w:t>servants;</w:t>
      </w:r>
      <w:r w:rsidRPr="00982565">
        <w:t xml:space="preserve"> in others they represent </w:t>
      </w:r>
      <w:r w:rsidR="004C02F3" w:rsidRPr="00982565">
        <w:t>the "public interest in general</w:t>
      </w:r>
      <w:r w:rsidRPr="00982565">
        <w:t>"</w:t>
      </w:r>
      <w:r w:rsidR="004C02F3" w:rsidRPr="00982565">
        <w:t xml:space="preserve"> for instance</w:t>
      </w:r>
      <w:r w:rsidRPr="00982565">
        <w:t xml:space="preserve"> a university. </w:t>
      </w:r>
      <w:r w:rsidRPr="00982565">
        <w:br/>
        <w:t>5</w:t>
      </w:r>
      <w:r w:rsidR="004C02F3" w:rsidRPr="00982565">
        <w:tab/>
        <w:t xml:space="preserve"> M</w:t>
      </w:r>
      <w:r w:rsidRPr="00982565">
        <w:t>unicipal stakeholders (includes single municipalities and municipal politicians</w:t>
      </w:r>
      <w:r w:rsidR="004C02F3" w:rsidRPr="00982565">
        <w:t xml:space="preserve"> and also representatives from the regions</w:t>
      </w:r>
      <w:r w:rsidRPr="00982565">
        <w:t>)</w:t>
      </w:r>
      <w:r w:rsidR="004C02F3" w:rsidRPr="00982565">
        <w:t>.</w:t>
      </w:r>
      <w:r w:rsidRPr="00982565">
        <w:br/>
        <w:t xml:space="preserve">6 </w:t>
      </w:r>
      <w:r w:rsidR="004C02F3" w:rsidRPr="00982565">
        <w:tab/>
      </w:r>
      <w:r w:rsidRPr="00982565">
        <w:t xml:space="preserve">Public stakeholder (including public institutions, staff groups and managers thereof, </w:t>
      </w:r>
      <w:r w:rsidR="004C02F3" w:rsidRPr="00982565">
        <w:t>i.e.</w:t>
      </w:r>
      <w:r w:rsidRPr="00982565">
        <w:t xml:space="preserve"> Individual kindergartens and nursing homes)</w:t>
      </w:r>
      <w:r w:rsidR="004C02F3" w:rsidRPr="00982565">
        <w:t>.</w:t>
      </w:r>
      <w:r w:rsidRPr="00982565">
        <w:br/>
        <w:t xml:space="preserve">7 </w:t>
      </w:r>
      <w:r w:rsidR="004C02F3" w:rsidRPr="00982565">
        <w:tab/>
      </w:r>
      <w:r w:rsidRPr="00982565">
        <w:t>Private</w:t>
      </w:r>
      <w:r w:rsidR="004C02F3" w:rsidRPr="00982565">
        <w:t xml:space="preserve"> companies</w:t>
      </w:r>
      <w:r w:rsidRPr="00982565">
        <w:t xml:space="preserve"> (includes individual companies, not representing a larger organization)</w:t>
      </w:r>
      <w:r w:rsidR="004C02F3" w:rsidRPr="00982565">
        <w:t>.</w:t>
      </w:r>
      <w:r w:rsidRPr="00982565">
        <w:br/>
        <w:t>8</w:t>
      </w:r>
      <w:r w:rsidR="004C02F3" w:rsidRPr="00982565">
        <w:tab/>
      </w:r>
      <w:r w:rsidRPr="00982565">
        <w:t xml:space="preserve"> Individuals (includes persons who are not associated with any of the above categories)</w:t>
      </w:r>
      <w:r w:rsidR="004C02F3" w:rsidRPr="00982565">
        <w:t>.</w:t>
      </w:r>
      <w:r w:rsidRPr="00982565">
        <w:br/>
        <w:t xml:space="preserve">9 </w:t>
      </w:r>
      <w:r w:rsidR="004C02F3" w:rsidRPr="00982565">
        <w:tab/>
        <w:t>Public committees</w:t>
      </w:r>
      <w:r w:rsidRPr="00982565">
        <w:t xml:space="preserve"> (including public commissions, boards, councils and committees)</w:t>
      </w:r>
      <w:r w:rsidR="004C02F3" w:rsidRPr="00982565">
        <w:t>.</w:t>
      </w:r>
      <w:r w:rsidRPr="00982565">
        <w:br/>
      </w:r>
      <w:r w:rsidRPr="00982565">
        <w:lastRenderedPageBreak/>
        <w:t>10</w:t>
      </w:r>
      <w:r w:rsidR="004C02F3" w:rsidRPr="00982565">
        <w:tab/>
      </w:r>
      <w:r w:rsidRPr="00982565">
        <w:t xml:space="preserve"> Local interest group</w:t>
      </w:r>
      <w:r w:rsidR="004C02F3" w:rsidRPr="00982565">
        <w:t>s</w:t>
      </w:r>
      <w:r w:rsidRPr="00982565">
        <w:t xml:space="preserve"> (including non-national organizations, </w:t>
      </w:r>
      <w:r w:rsidR="004C02F3" w:rsidRPr="00982565">
        <w:t>e.g.</w:t>
      </w:r>
      <w:r w:rsidRPr="00982565">
        <w:t xml:space="preserve"> Local citizens groups, sports associations and the like)</w:t>
      </w:r>
      <w:r w:rsidR="004C02F3" w:rsidRPr="00982565">
        <w:t>.</w:t>
      </w:r>
      <w:r w:rsidRPr="00982565">
        <w:br/>
        <w:t>11</w:t>
      </w:r>
      <w:r w:rsidR="004C02F3" w:rsidRPr="00982565">
        <w:tab/>
      </w:r>
      <w:r w:rsidRPr="00982565">
        <w:t>International interest group (includes all international organizations) Danish branches of international organizati</w:t>
      </w:r>
      <w:r w:rsidR="004C02F3" w:rsidRPr="00982565">
        <w:t>ons are coded (01), for example</w:t>
      </w:r>
      <w:r w:rsidRPr="00982565">
        <w:t xml:space="preserve"> </w:t>
      </w:r>
      <w:proofErr w:type="spellStart"/>
      <w:proofErr w:type="gramStart"/>
      <w:r w:rsidRPr="00982565">
        <w:t>Unicef</w:t>
      </w:r>
      <w:proofErr w:type="spellEnd"/>
      <w:proofErr w:type="gramEnd"/>
      <w:r w:rsidRPr="00982565">
        <w:t xml:space="preserve"> ​​Denmark)</w:t>
      </w:r>
      <w:r w:rsidR="004C02F3" w:rsidRPr="00982565">
        <w:t>.</w:t>
      </w:r>
      <w:r w:rsidR="004C02F3" w:rsidRPr="00982565">
        <w:br/>
        <w:t>13</w:t>
      </w:r>
      <w:r w:rsidR="004C02F3" w:rsidRPr="00982565">
        <w:tab/>
        <w:t>Various other actors</w:t>
      </w:r>
      <w:r w:rsidRPr="00982565">
        <w:t xml:space="preserve"> (including foundations and think tanks</w:t>
      </w:r>
      <w:proofErr w:type="gramStart"/>
      <w:r w:rsidRPr="00982565">
        <w:t>)</w:t>
      </w:r>
      <w:proofErr w:type="gramEnd"/>
      <w:r w:rsidRPr="00982565">
        <w:br/>
        <w:t xml:space="preserve">99 </w:t>
      </w:r>
      <w:r w:rsidR="004C02F3" w:rsidRPr="00982565">
        <w:tab/>
      </w:r>
      <w:r w:rsidRPr="00982565">
        <w:t>Unable to determine (used rarely)</w:t>
      </w:r>
      <w:r w:rsidRPr="00982565">
        <w:br/>
      </w:r>
      <w:r w:rsidRPr="00982565">
        <w:br/>
        <w:t>D6: Group ID</w:t>
      </w:r>
      <w:r w:rsidR="004C02F3" w:rsidRPr="00982565">
        <w:br/>
        <w:t>All nationwide interest</w:t>
      </w:r>
      <w:r w:rsidRPr="00982565">
        <w:t xml:space="preserve"> organizations </w:t>
      </w:r>
      <w:r w:rsidR="004C02F3" w:rsidRPr="00982565">
        <w:t xml:space="preserve">are assigned </w:t>
      </w:r>
      <w:r w:rsidRPr="00982565">
        <w:t>the ID n</w:t>
      </w:r>
      <w:r w:rsidR="004C02F3" w:rsidRPr="00982565">
        <w:t>umber shown in the main database</w:t>
      </w:r>
      <w:r w:rsidRPr="00982565">
        <w:t>.</w:t>
      </w:r>
      <w:r w:rsidRPr="00982565">
        <w:br/>
        <w:t>I</w:t>
      </w:r>
      <w:r w:rsidR="004C02F3" w:rsidRPr="00982565">
        <w:t>t is very important that this is</w:t>
      </w:r>
      <w:r w:rsidRPr="00982565">
        <w:t xml:space="preserve"> done</w:t>
      </w:r>
      <w:r w:rsidR="004C02F3" w:rsidRPr="00982565">
        <w:t xml:space="preserve"> very</w:t>
      </w:r>
      <w:r w:rsidRPr="00982565">
        <w:t xml:space="preserve"> carefully so the groups can be identified across files.</w:t>
      </w:r>
      <w:r w:rsidRPr="00982565">
        <w:br/>
        <w:t xml:space="preserve">All other </w:t>
      </w:r>
      <w:r w:rsidR="004C02F3" w:rsidRPr="00982565">
        <w:t>actors are assigned</w:t>
      </w:r>
      <w:r w:rsidRPr="00982565">
        <w:t xml:space="preserve"> the ID number '9999 '</w:t>
      </w:r>
      <w:r w:rsidRPr="00982565">
        <w:br/>
      </w:r>
      <w:r w:rsidRPr="00982565">
        <w:br/>
        <w:t>D7 Associated Annex</w:t>
      </w:r>
      <w:r w:rsidR="004C02F3" w:rsidRPr="00982565">
        <w:br/>
        <w:t>1</w:t>
      </w:r>
      <w:r w:rsidR="00234A9C" w:rsidRPr="00982565">
        <w:tab/>
        <w:t>Non-specific deputations</w:t>
      </w:r>
      <w:r w:rsidRPr="00982565">
        <w:t xml:space="preserve"> - Finish coding</w:t>
      </w:r>
      <w:r w:rsidRPr="00982565">
        <w:br/>
        <w:t xml:space="preserve">2 </w:t>
      </w:r>
      <w:r w:rsidR="004C02F3" w:rsidRPr="00982565">
        <w:tab/>
      </w:r>
      <w:r w:rsidR="00234A9C" w:rsidRPr="00982565">
        <w:t xml:space="preserve">Deputations </w:t>
      </w:r>
      <w:r w:rsidR="004C02F3" w:rsidRPr="00982565">
        <w:t>related to b</w:t>
      </w:r>
      <w:r w:rsidRPr="00982565">
        <w:t>ills - go to V8a-b and finish coding</w:t>
      </w:r>
      <w:r w:rsidRPr="00982565">
        <w:br/>
        <w:t>3</w:t>
      </w:r>
      <w:r w:rsidR="004C02F3" w:rsidRPr="00982565">
        <w:tab/>
      </w:r>
      <w:r w:rsidR="00234A9C" w:rsidRPr="00982565">
        <w:t xml:space="preserve">Deputations </w:t>
      </w:r>
      <w:r w:rsidR="004C02F3" w:rsidRPr="00982565">
        <w:t>related to m</w:t>
      </w:r>
      <w:r w:rsidRPr="00982565">
        <w:t>otion</w:t>
      </w:r>
      <w:r w:rsidR="004C02F3" w:rsidRPr="00982565">
        <w:t>s</w:t>
      </w:r>
      <w:r w:rsidRPr="00982565">
        <w:t xml:space="preserve"> - go to V9a-b and finish coding</w:t>
      </w:r>
      <w:r w:rsidRPr="00982565">
        <w:br/>
      </w:r>
    </w:p>
    <w:p w:rsidR="00234A9C" w:rsidRPr="00982565" w:rsidRDefault="00635811" w:rsidP="00801968">
      <w:r w:rsidRPr="00982565">
        <w:t xml:space="preserve">NB! If there are multiple types of related documents </w:t>
      </w:r>
      <w:r w:rsidR="004C02F3" w:rsidRPr="00982565">
        <w:t xml:space="preserve">it is </w:t>
      </w:r>
      <w:r w:rsidRPr="00982565">
        <w:t>encoded in D7b-c</w:t>
      </w:r>
      <w:r w:rsidRPr="00982565">
        <w:br/>
      </w:r>
      <w:r w:rsidRPr="00982565">
        <w:br/>
        <w:t>D7b Associated Annex</w:t>
      </w:r>
      <w:r w:rsidRPr="00982565">
        <w:br/>
        <w:t>1</w:t>
      </w:r>
      <w:r w:rsidR="004C02F3" w:rsidRPr="00982565">
        <w:tab/>
        <w:t>N</w:t>
      </w:r>
      <w:r w:rsidR="00234A9C" w:rsidRPr="00982565">
        <w:t>on-specific deputations</w:t>
      </w:r>
      <w:r w:rsidR="004C02F3" w:rsidRPr="00982565">
        <w:t xml:space="preserve"> – Finish coding</w:t>
      </w:r>
      <w:r w:rsidRPr="00982565">
        <w:br/>
        <w:t>2</w:t>
      </w:r>
      <w:r w:rsidR="00234A9C" w:rsidRPr="00982565">
        <w:tab/>
        <w:t xml:space="preserve">Deputations </w:t>
      </w:r>
      <w:r w:rsidR="004C02F3" w:rsidRPr="00982565">
        <w:t>related to b</w:t>
      </w:r>
      <w:r w:rsidRPr="00982565">
        <w:t>ills - go to V8a-b and finish coding</w:t>
      </w:r>
      <w:r w:rsidRPr="00982565">
        <w:br/>
        <w:t>3</w:t>
      </w:r>
      <w:r w:rsidR="004C02F3" w:rsidRPr="00982565">
        <w:tab/>
      </w:r>
      <w:r w:rsidR="00234A9C" w:rsidRPr="00982565">
        <w:t xml:space="preserve">Deputations </w:t>
      </w:r>
      <w:r w:rsidR="004C02F3" w:rsidRPr="00982565">
        <w:t>related to m</w:t>
      </w:r>
      <w:r w:rsidRPr="00982565">
        <w:t>otion</w:t>
      </w:r>
      <w:r w:rsidR="004C02F3" w:rsidRPr="00982565">
        <w:t>s</w:t>
      </w:r>
      <w:r w:rsidRPr="00982565">
        <w:t xml:space="preserve"> - go to V9a-b and finish coding</w:t>
      </w:r>
      <w:r w:rsidRPr="00982565">
        <w:br/>
      </w:r>
      <w:r w:rsidRPr="00982565">
        <w:br/>
        <w:t>D8a Number</w:t>
      </w:r>
      <w:r w:rsidR="00234A9C" w:rsidRPr="00982565">
        <w:t xml:space="preserve"> of</w:t>
      </w:r>
      <w:r w:rsidRPr="00982565">
        <w:t xml:space="preserve"> Bill</w:t>
      </w:r>
      <w:r w:rsidR="00234A9C" w:rsidRPr="00982565">
        <w:t>s the D</w:t>
      </w:r>
      <w:r w:rsidRPr="00982565">
        <w:t xml:space="preserve">eputation </w:t>
      </w:r>
      <w:r w:rsidR="00234A9C" w:rsidRPr="00982565">
        <w:t>is related to</w:t>
      </w:r>
      <w:r w:rsidRPr="00982565">
        <w:br/>
      </w:r>
      <w:r w:rsidRPr="00982565">
        <w:br/>
        <w:t>D8b Bill</w:t>
      </w:r>
      <w:r w:rsidRPr="00982565">
        <w:br/>
        <w:t>Write down the bill ID number. Bill ID consists of nine digits. The first six digits indicate the parliamentary session, the last three indicate the bill number, as shown by the Parliamentary website</w:t>
      </w:r>
      <w:r w:rsidRPr="00982565">
        <w:br/>
        <w:t>F</w:t>
      </w:r>
      <w:r w:rsidR="00234A9C" w:rsidRPr="00982565">
        <w:t xml:space="preserve">or example, </w:t>
      </w:r>
      <w:proofErr w:type="gramStart"/>
      <w:r w:rsidR="00234A9C" w:rsidRPr="00982565">
        <w:t>the code for the State Budget (L1) in session 2009-10 is</w:t>
      </w:r>
      <w:r w:rsidRPr="00982565">
        <w:t xml:space="preserve"> 200910001</w:t>
      </w:r>
      <w:r w:rsidRPr="00982565">
        <w:br/>
      </w:r>
      <w:r w:rsidRPr="00982565">
        <w:br/>
        <w:t>NB</w:t>
      </w:r>
      <w:proofErr w:type="gramEnd"/>
      <w:r w:rsidRPr="00982565">
        <w:t xml:space="preserve">! If the deputation </w:t>
      </w:r>
      <w:r w:rsidR="00234A9C" w:rsidRPr="00982565">
        <w:t>is related to several bills, create a new column in the</w:t>
      </w:r>
      <w:r w:rsidRPr="00982565">
        <w:t xml:space="preserve"> data matrix (V8C-z) and </w:t>
      </w:r>
      <w:r w:rsidR="00234A9C" w:rsidRPr="00982565">
        <w:t xml:space="preserve">encode the </w:t>
      </w:r>
      <w:r w:rsidRPr="00982565">
        <w:t>Bill ID</w:t>
      </w:r>
      <w:r w:rsidR="00234A9C" w:rsidRPr="00982565">
        <w:t>.</w:t>
      </w:r>
      <w:r w:rsidRPr="00982565">
        <w:br/>
      </w:r>
      <w:r w:rsidRPr="00982565">
        <w:br/>
        <w:t xml:space="preserve">D9a Number </w:t>
      </w:r>
      <w:r w:rsidR="00234A9C" w:rsidRPr="00982565">
        <w:t>of M</w:t>
      </w:r>
      <w:r w:rsidRPr="00982565">
        <w:t>otions</w:t>
      </w:r>
      <w:r w:rsidR="00234A9C" w:rsidRPr="00982565">
        <w:t xml:space="preserve"> the Deputation is related to </w:t>
      </w:r>
      <w:r w:rsidRPr="00982565">
        <w:br/>
      </w:r>
      <w:r w:rsidRPr="00982565">
        <w:br/>
        <w:t>D9b Motion</w:t>
      </w:r>
      <w:r w:rsidRPr="00982565">
        <w:br/>
        <w:t>Write down the ID number</w:t>
      </w:r>
      <w:r w:rsidR="00234A9C" w:rsidRPr="00982565">
        <w:t xml:space="preserve"> of the motion</w:t>
      </w:r>
      <w:r w:rsidRPr="00982565">
        <w:t xml:space="preserve">. </w:t>
      </w:r>
      <w:r w:rsidR="00234A9C" w:rsidRPr="00982565">
        <w:t xml:space="preserve">The motion </w:t>
      </w:r>
      <w:r w:rsidRPr="00982565">
        <w:t xml:space="preserve">ID consists of nine digits. The six first sets the parliamentary session, the last three indicate the </w:t>
      </w:r>
      <w:r w:rsidR="00234A9C" w:rsidRPr="00982565">
        <w:t xml:space="preserve">motion </w:t>
      </w:r>
      <w:r w:rsidRPr="00982565">
        <w:t>number, as shown by the Parliamentary website</w:t>
      </w:r>
      <w:r w:rsidRPr="00982565">
        <w:br/>
      </w:r>
      <w:r w:rsidRPr="00982565">
        <w:br/>
      </w:r>
      <w:r w:rsidR="00234A9C" w:rsidRPr="00982565">
        <w:lastRenderedPageBreak/>
        <w:t>NB! If the deputation is related to several motions, create a new column in the</w:t>
      </w:r>
      <w:r w:rsidRPr="00982565">
        <w:t xml:space="preserve"> data matrix (V8C-z) and</w:t>
      </w:r>
      <w:r w:rsidR="00234A9C" w:rsidRPr="00982565">
        <w:t xml:space="preserve"> encode</w:t>
      </w:r>
      <w:r w:rsidRPr="00982565">
        <w:t xml:space="preserve"> </w:t>
      </w:r>
      <w:r w:rsidR="00234A9C" w:rsidRPr="00982565">
        <w:t>the motion</w:t>
      </w:r>
      <w:r w:rsidRPr="00982565">
        <w:t xml:space="preserve"> ID</w:t>
      </w:r>
      <w:r w:rsidR="00234A9C" w:rsidRPr="00982565">
        <w:t>.</w:t>
      </w:r>
      <w:r w:rsidRPr="00982565">
        <w:br/>
        <w:t> </w:t>
      </w:r>
      <w:r w:rsidRPr="00982565">
        <w:br/>
      </w:r>
    </w:p>
    <w:p w:rsidR="00234A9C" w:rsidRPr="00982565" w:rsidRDefault="00234A9C">
      <w:r w:rsidRPr="00982565">
        <w:br w:type="page"/>
      </w:r>
    </w:p>
    <w:p w:rsidR="00234A9C" w:rsidRPr="00801968" w:rsidRDefault="00234A9C" w:rsidP="00801968">
      <w:pPr>
        <w:rPr>
          <w:lang w:val="da-DK"/>
        </w:rPr>
      </w:pPr>
      <w:proofErr w:type="spellStart"/>
      <w:r w:rsidRPr="00801968">
        <w:rPr>
          <w:lang w:val="da-DK"/>
        </w:rPr>
        <w:lastRenderedPageBreak/>
        <w:t>Code</w:t>
      </w:r>
      <w:proofErr w:type="spellEnd"/>
      <w:r w:rsidRPr="00801968">
        <w:rPr>
          <w:lang w:val="da-DK"/>
        </w:rPr>
        <w:t xml:space="preserve"> form</w:t>
      </w:r>
      <w:r w:rsidR="00635811" w:rsidRPr="00801968">
        <w:rPr>
          <w:lang w:val="da-DK"/>
        </w:rPr>
        <w:t xml:space="preserve"> for deputations to parliament</w:t>
      </w:r>
    </w:p>
    <w:tbl>
      <w:tblPr>
        <w:tblStyle w:val="Tabel-Gitter"/>
        <w:tblW w:w="0" w:type="auto"/>
        <w:tblLook w:val="04A0"/>
      </w:tblPr>
      <w:tblGrid>
        <w:gridCol w:w="3652"/>
        <w:gridCol w:w="5924"/>
      </w:tblGrid>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D1 Committee</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D2 Deputation ID</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D3 Date</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982565" w:rsidRDefault="00234A9C" w:rsidP="00801968">
            <w:pPr>
              <w:spacing w:after="200" w:line="276" w:lineRule="auto"/>
            </w:pPr>
            <w:r w:rsidRPr="00982565">
              <w:t xml:space="preserve">D4 </w:t>
            </w:r>
            <w:r w:rsidR="001643E3" w:rsidRPr="00982565">
              <w:t>The N</w:t>
            </w:r>
            <w:r w:rsidRPr="00982565">
              <w:t>ame of the Actor</w:t>
            </w:r>
          </w:p>
          <w:p w:rsidR="001643E3" w:rsidRPr="00982565" w:rsidRDefault="001643E3" w:rsidP="00801968">
            <w:pPr>
              <w:spacing w:after="200" w:line="276" w:lineRule="auto"/>
            </w:pPr>
          </w:p>
          <w:p w:rsidR="001643E3" w:rsidRPr="00982565" w:rsidRDefault="001643E3" w:rsidP="00801968">
            <w:pPr>
              <w:spacing w:after="200" w:line="276" w:lineRule="auto"/>
            </w:pPr>
          </w:p>
          <w:p w:rsidR="001643E3" w:rsidRPr="00982565" w:rsidRDefault="001643E3" w:rsidP="00801968">
            <w:pPr>
              <w:spacing w:after="200" w:line="276" w:lineRule="auto"/>
            </w:pPr>
          </w:p>
        </w:tc>
        <w:tc>
          <w:tcPr>
            <w:tcW w:w="5924" w:type="dxa"/>
          </w:tcPr>
          <w:p w:rsidR="00234A9C" w:rsidRPr="00982565" w:rsidRDefault="00234A9C" w:rsidP="00801968">
            <w:pPr>
              <w:spacing w:after="200" w:line="276" w:lineRule="auto"/>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D4a Number of Actors</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D5 Actor Type</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D6 Actor ID</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D7 Associated Annex</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D7b Associated Annex</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234A9C" w:rsidP="00801968">
            <w:pPr>
              <w:spacing w:after="200" w:line="276" w:lineRule="auto"/>
              <w:rPr>
                <w:lang w:val="da-DK"/>
              </w:rPr>
            </w:pPr>
            <w:r w:rsidRPr="00801968">
              <w:rPr>
                <w:lang w:val="da-DK"/>
              </w:rPr>
              <w:t>D8a Bill Number</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1643E3" w:rsidP="00801968">
            <w:pPr>
              <w:spacing w:after="200" w:line="276" w:lineRule="auto"/>
              <w:rPr>
                <w:lang w:val="da-DK"/>
              </w:rPr>
            </w:pPr>
            <w:r w:rsidRPr="00801968">
              <w:rPr>
                <w:lang w:val="da-DK"/>
              </w:rPr>
              <w:t>D8b-z Bill</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1643E3" w:rsidP="00801968">
            <w:pPr>
              <w:spacing w:after="200" w:line="276" w:lineRule="auto"/>
              <w:rPr>
                <w:lang w:val="da-DK"/>
              </w:rPr>
            </w:pPr>
            <w:r w:rsidRPr="00801968">
              <w:rPr>
                <w:lang w:val="da-DK"/>
              </w:rPr>
              <w:lastRenderedPageBreak/>
              <w:t>D9a Number of Motions</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234A9C" w:rsidRPr="00801968" w:rsidTr="001643E3">
        <w:tc>
          <w:tcPr>
            <w:tcW w:w="3652" w:type="dxa"/>
          </w:tcPr>
          <w:p w:rsidR="00234A9C" w:rsidRPr="00801968" w:rsidRDefault="001643E3" w:rsidP="00801968">
            <w:pPr>
              <w:spacing w:after="200" w:line="276" w:lineRule="auto"/>
              <w:rPr>
                <w:lang w:val="da-DK"/>
              </w:rPr>
            </w:pPr>
            <w:r w:rsidRPr="00801968">
              <w:rPr>
                <w:lang w:val="da-DK"/>
              </w:rPr>
              <w:t>D9b-z Motion</w:t>
            </w:r>
          </w:p>
          <w:p w:rsidR="001643E3" w:rsidRPr="00801968" w:rsidRDefault="001643E3" w:rsidP="00801968">
            <w:pPr>
              <w:spacing w:after="200" w:line="276" w:lineRule="auto"/>
              <w:rPr>
                <w:lang w:val="da-DK"/>
              </w:rPr>
            </w:pPr>
          </w:p>
        </w:tc>
        <w:tc>
          <w:tcPr>
            <w:tcW w:w="5924" w:type="dxa"/>
          </w:tcPr>
          <w:p w:rsidR="00234A9C" w:rsidRPr="00801968" w:rsidRDefault="00234A9C" w:rsidP="00801968">
            <w:pPr>
              <w:spacing w:after="200" w:line="276" w:lineRule="auto"/>
              <w:rPr>
                <w:lang w:val="da-DK"/>
              </w:rPr>
            </w:pPr>
          </w:p>
        </w:tc>
      </w:tr>
      <w:tr w:rsidR="001643E3" w:rsidRPr="00801968" w:rsidTr="001643E3">
        <w:tc>
          <w:tcPr>
            <w:tcW w:w="3652" w:type="dxa"/>
          </w:tcPr>
          <w:p w:rsidR="001643E3" w:rsidRPr="00801968" w:rsidRDefault="001643E3" w:rsidP="00801968">
            <w:pPr>
              <w:spacing w:after="200" w:line="276" w:lineRule="auto"/>
              <w:rPr>
                <w:lang w:val="da-DK"/>
              </w:rPr>
            </w:pPr>
            <w:r w:rsidRPr="00801968">
              <w:rPr>
                <w:lang w:val="da-DK"/>
              </w:rPr>
              <w:t>Any comments</w:t>
            </w:r>
          </w:p>
          <w:p w:rsidR="001643E3" w:rsidRPr="00801968" w:rsidRDefault="001643E3" w:rsidP="00801968">
            <w:pPr>
              <w:spacing w:after="200" w:line="276" w:lineRule="auto"/>
              <w:rPr>
                <w:lang w:val="da-DK"/>
              </w:rPr>
            </w:pPr>
          </w:p>
        </w:tc>
        <w:tc>
          <w:tcPr>
            <w:tcW w:w="5924" w:type="dxa"/>
          </w:tcPr>
          <w:p w:rsidR="001643E3" w:rsidRPr="00801968" w:rsidRDefault="001643E3" w:rsidP="00801968">
            <w:pPr>
              <w:spacing w:after="200" w:line="276" w:lineRule="auto"/>
              <w:rPr>
                <w:lang w:val="da-DK"/>
              </w:rPr>
            </w:pPr>
          </w:p>
        </w:tc>
      </w:tr>
    </w:tbl>
    <w:p w:rsidR="00635811" w:rsidRPr="00801968" w:rsidRDefault="00635811" w:rsidP="00801968">
      <w:pPr>
        <w:rPr>
          <w:lang w:val="da-DK"/>
        </w:rPr>
      </w:pP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r w:rsidRPr="00801968">
        <w:rPr>
          <w:lang w:val="da-DK"/>
        </w:rPr>
        <w:br/>
      </w:r>
    </w:p>
    <w:p w:rsidR="00FE2C46" w:rsidRPr="00801968" w:rsidRDefault="00FE2C46">
      <w:pPr>
        <w:rPr>
          <w:lang w:val="da-DK"/>
        </w:rPr>
      </w:pPr>
    </w:p>
    <w:sectPr w:rsidR="00FE2C46" w:rsidRPr="00801968" w:rsidSect="00FE2C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811"/>
    <w:rsid w:val="00113DE3"/>
    <w:rsid w:val="001643E3"/>
    <w:rsid w:val="00234A9C"/>
    <w:rsid w:val="004C02F3"/>
    <w:rsid w:val="00594EDF"/>
    <w:rsid w:val="00635811"/>
    <w:rsid w:val="0064743B"/>
    <w:rsid w:val="00801968"/>
    <w:rsid w:val="008932A5"/>
    <w:rsid w:val="00931386"/>
    <w:rsid w:val="00982565"/>
    <w:rsid w:val="00FE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234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1110724">
      <w:bodyDiv w:val="1"/>
      <w:marLeft w:val="0"/>
      <w:marRight w:val="0"/>
      <w:marTop w:val="0"/>
      <w:marBottom w:val="0"/>
      <w:divBdr>
        <w:top w:val="none" w:sz="0" w:space="0" w:color="auto"/>
        <w:left w:val="none" w:sz="0" w:space="0" w:color="auto"/>
        <w:bottom w:val="none" w:sz="0" w:space="0" w:color="auto"/>
        <w:right w:val="none" w:sz="0" w:space="0" w:color="auto"/>
      </w:divBdr>
      <w:divsChild>
        <w:div w:id="1795827322">
          <w:marLeft w:val="0"/>
          <w:marRight w:val="0"/>
          <w:marTop w:val="0"/>
          <w:marBottom w:val="0"/>
          <w:divBdr>
            <w:top w:val="none" w:sz="0" w:space="0" w:color="auto"/>
            <w:left w:val="none" w:sz="0" w:space="0" w:color="auto"/>
            <w:bottom w:val="none" w:sz="0" w:space="0" w:color="auto"/>
            <w:right w:val="none" w:sz="0" w:space="0" w:color="auto"/>
          </w:divBdr>
          <w:divsChild>
            <w:div w:id="697899376">
              <w:marLeft w:val="0"/>
              <w:marRight w:val="0"/>
              <w:marTop w:val="0"/>
              <w:marBottom w:val="0"/>
              <w:divBdr>
                <w:top w:val="none" w:sz="0" w:space="0" w:color="auto"/>
                <w:left w:val="none" w:sz="0" w:space="0" w:color="auto"/>
                <w:bottom w:val="none" w:sz="0" w:space="0" w:color="auto"/>
                <w:right w:val="none" w:sz="0" w:space="0" w:color="auto"/>
              </w:divBdr>
              <w:divsChild>
                <w:div w:id="417412875">
                  <w:marLeft w:val="0"/>
                  <w:marRight w:val="0"/>
                  <w:marTop w:val="0"/>
                  <w:marBottom w:val="0"/>
                  <w:divBdr>
                    <w:top w:val="none" w:sz="0" w:space="0" w:color="auto"/>
                    <w:left w:val="none" w:sz="0" w:space="0" w:color="auto"/>
                    <w:bottom w:val="none" w:sz="0" w:space="0" w:color="auto"/>
                    <w:right w:val="none" w:sz="0" w:space="0" w:color="auto"/>
                  </w:divBdr>
                  <w:divsChild>
                    <w:div w:id="474914">
                      <w:marLeft w:val="0"/>
                      <w:marRight w:val="0"/>
                      <w:marTop w:val="0"/>
                      <w:marBottom w:val="0"/>
                      <w:divBdr>
                        <w:top w:val="none" w:sz="0" w:space="0" w:color="auto"/>
                        <w:left w:val="none" w:sz="0" w:space="0" w:color="auto"/>
                        <w:bottom w:val="none" w:sz="0" w:space="0" w:color="auto"/>
                        <w:right w:val="none" w:sz="0" w:space="0" w:color="auto"/>
                      </w:divBdr>
                      <w:divsChild>
                        <w:div w:id="1398242666">
                          <w:marLeft w:val="0"/>
                          <w:marRight w:val="0"/>
                          <w:marTop w:val="0"/>
                          <w:marBottom w:val="0"/>
                          <w:divBdr>
                            <w:top w:val="none" w:sz="0" w:space="0" w:color="auto"/>
                            <w:left w:val="none" w:sz="0" w:space="0" w:color="auto"/>
                            <w:bottom w:val="none" w:sz="0" w:space="0" w:color="auto"/>
                            <w:right w:val="none" w:sz="0" w:space="0" w:color="auto"/>
                          </w:divBdr>
                          <w:divsChild>
                            <w:div w:id="483936293">
                              <w:marLeft w:val="0"/>
                              <w:marRight w:val="0"/>
                              <w:marTop w:val="0"/>
                              <w:marBottom w:val="0"/>
                              <w:divBdr>
                                <w:top w:val="none" w:sz="0" w:space="0" w:color="auto"/>
                                <w:left w:val="none" w:sz="0" w:space="0" w:color="auto"/>
                                <w:bottom w:val="none" w:sz="0" w:space="0" w:color="auto"/>
                                <w:right w:val="none" w:sz="0" w:space="0" w:color="auto"/>
                              </w:divBdr>
                              <w:divsChild>
                                <w:div w:id="21095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987</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Institut for Statskundskab</Company>
  <LinksUpToDate>false</LinksUpToDate>
  <CharactersWithSpaces>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Helboe Pedersen</dc:creator>
  <cp:lastModifiedBy>Helene Helboe Pedersen</cp:lastModifiedBy>
  <cp:revision>5</cp:revision>
  <cp:lastPrinted>2011-08-12T08:28:00Z</cp:lastPrinted>
  <dcterms:created xsi:type="dcterms:W3CDTF">2011-08-09T08:28:00Z</dcterms:created>
  <dcterms:modified xsi:type="dcterms:W3CDTF">2011-08-12T08:53:00Z</dcterms:modified>
</cp:coreProperties>
</file>